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spacing w:after="0"/>
        <w:ind w:firstLine="709" w:left="0"/>
        <w:jc w:val="both"/>
        <w:rPr>
          <w:rFonts w:ascii="Times New Roman" w:hAnsi="Times New Roman"/>
          <w:sz w:val="28"/>
        </w:rPr>
      </w:pPr>
    </w:p>
    <w:p w14:paraId="02000000">
      <w:pPr>
        <w:widowControl w:val="0"/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провела проверку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сфере </w:t>
      </w:r>
      <w:r>
        <w:rPr>
          <w:rFonts w:ascii="Times New Roman" w:hAnsi="Times New Roman"/>
          <w:sz w:val="28"/>
        </w:rPr>
        <w:t>трудового законодательства</w:t>
      </w:r>
      <w:r>
        <w:rPr>
          <w:rFonts w:ascii="Times New Roman" w:hAnsi="Times New Roman"/>
          <w:sz w:val="28"/>
        </w:rPr>
        <w:t xml:space="preserve">. </w:t>
      </w:r>
    </w:p>
    <w:p w14:paraId="03000000">
      <w:pPr>
        <w:widowControl w:val="0"/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Установлено, </w:t>
      </w:r>
      <w:r>
        <w:rPr>
          <w:rFonts w:ascii="Times New Roman" w:hAnsi="Times New Roman"/>
          <w:sz w:val="28"/>
        </w:rPr>
        <w:t>что организация в 2025 году несмотря на наличие вредных условий труда (шум, ультрафиолетовое излучение, сварочные аэрозоли) не производила своим работникам предусмотренной трудовым законодательствам доплаты</w:t>
      </w:r>
      <w:r>
        <w:rPr>
          <w:rFonts w:ascii="Times New Roman" w:hAnsi="Times New Roman"/>
          <w:sz w:val="28"/>
        </w:rPr>
        <w:t xml:space="preserve">. </w:t>
      </w:r>
    </w:p>
    <w:p w14:paraId="04000000">
      <w:pPr>
        <w:widowControl w:val="0"/>
        <w:spacing w:after="0"/>
        <w:ind w:firstLine="709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8"/>
        </w:rPr>
        <w:t xml:space="preserve">На основании постановления прокурора ответственное должное лицо </w:t>
      </w:r>
      <w:r>
        <w:rPr>
          <w:rFonts w:ascii="Times New Roman" w:hAnsi="Times New Roman"/>
          <w:sz w:val="28"/>
        </w:rPr>
        <w:t>организации привлечено к административной ответственности по ч. 6 статьи 5.27 КоАП РФ с назначением штрафа в размере 10 000 рублей</w:t>
      </w:r>
      <w:r>
        <w:rPr>
          <w:rFonts w:ascii="Times New Roman" w:hAnsi="Times New Roman"/>
          <w:b w:val="1"/>
          <w:sz w:val="28"/>
        </w:rPr>
        <w:t>.</w:t>
      </w:r>
    </w:p>
    <w:p w14:paraId="05000000">
      <w:pPr>
        <w:widowControl w:val="0"/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Также прокуратура внесла в адрес генерального директора организации представление, которое рассмотрено и удовлетворено, выплаты за вредные условия труда работникам произведены, ответственное лицо привлечено к дисциплинарной ответственности.  </w:t>
      </w:r>
    </w:p>
    <w:p w14:paraId="06000000">
      <w:pPr>
        <w:widowControl w:val="0"/>
        <w:spacing w:after="0"/>
        <w:ind w:firstLine="709" w:left="0"/>
        <w:jc w:val="both"/>
        <w:rPr>
          <w:rFonts w:ascii="Times New Roman" w:hAnsi="Times New Roman"/>
          <w:sz w:val="28"/>
        </w:rPr>
      </w:pPr>
    </w:p>
    <w:p w14:paraId="07000000">
      <w:pPr>
        <w:widowControl w:val="0"/>
        <w:tabs>
          <w:tab w:leader="none" w:pos="1257" w:val="left"/>
        </w:tabs>
        <w:ind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1"/>
    <w:link w:val="Style_9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Balloon Text"/>
    <w:basedOn w:val="Style_1"/>
    <w:link w:val="Style_18_ch"/>
    <w:pPr>
      <w:widowControl w:val="0"/>
      <w:spacing w:after="0" w:line="240" w:lineRule="auto"/>
      <w:ind/>
    </w:pPr>
    <w:rPr>
      <w:rFonts w:ascii="Segoe UI" w:hAnsi="Segoe UI"/>
      <w:sz w:val="18"/>
    </w:rPr>
  </w:style>
  <w:style w:styleId="Style_18_ch" w:type="character">
    <w:name w:val="Balloon Text"/>
    <w:basedOn w:val="Style_1_ch"/>
    <w:link w:val="Style_18"/>
    <w:rPr>
      <w:rFonts w:ascii="Segoe UI" w:hAnsi="Segoe UI"/>
      <w:sz w:val="18"/>
    </w:rPr>
  </w:style>
  <w:style w:styleId="Style_19" w:type="paragraph">
    <w:name w:val="toc 5"/>
    <w:next w:val="Style_1"/>
    <w:link w:val="Style_19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widowControl w:val="0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1"/>
    <w:link w:val="Style_22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1"/>
    <w:link w:val="Style_23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1"/>
    <w:link w:val="Style_24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2025-12-23T13:50:57Z</dcterms:created>
  <dcterms:modified xsi:type="dcterms:W3CDTF">2025-12-23T13:50:57Z</dcterms:modified>
</cp:coreProperties>
</file>